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300" w:line="240" w:lineRule="auto"/>
        <w:jc w:val="center"/>
      </w:pPr>
      <w:r>
        <w:drawing>
          <wp:inline distT="0" distB="0" distL="0" distR="0">
            <wp:extent cx="2381250" cy="1504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 w:lineRule="auto"/>
      </w:pPr>
      <w:r>
        <w:drawing>
          <wp:anchor distT="0" distB="0" distL="0" distR="0" simplePos="0" allowOverlap="1" behindDoc="1" locked="0" layoutInCell="1" relativeHeight="4591050">
            <wp:simplePos x="0" y="0"/>
            <wp:positionH relativeFrom="page">
              <wp:align>center</wp:align>
            </wp:positionH>
            <wp:positionV relativeFrom="page">
              <wp:posOffset>2514600</wp:posOffset>
            </wp:positionV>
            <wp:extent cx="5667375" cy="4591050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200" w:before="2750"/>
        <w:jc w:val="center"/>
      </w:pPr>
      <w:r>
        <w:rPr>
          <w:b/>
          <w:bCs/>
          <w:color w:val="009878"/>
          <w:sz w:val="44"/>
          <w:szCs w:val="44"/>
        </w:rPr>
        <w:t xml:space="preserve">INGENIUM local student events</w:t>
      </w:r>
    </w:p>
    <w:p>
      <w:pPr>
        <w:spacing w:after="120"/>
        <w:jc w:val="center"/>
      </w:pPr>
      <w:r>
        <w:rPr>
          <w:i/>
          <w:iCs/>
          <w:color w:val="293133"/>
          <w:sz w:val="26"/>
          <w:szCs w:val="26"/>
        </w:rPr>
        <w:t xml:space="preserve">Annex 1 · Proposal form and event report · 2026/2027</w:t>
      </w:r>
    </w:p>
    <w:p>
      <w:pPr>
        <w:jc w:val="center"/>
      </w:pPr>
      <w:r>
        <w:rPr>
          <w:color w:val="5A6570"/>
          <w:sz w:val="20"/>
          <w:szCs w:val="20"/>
        </w:rPr>
        <w:t xml:space="preserve">Version 1.2 · September 2026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134" w:right="1080" w:bottom="1134" w:left="1080" w:header="794" w:footer="720" w:gutter="0"/>
          <w:pgNumType/>
          <w:docGrid w:linePitch="360"/>
        </w:sectPr>
      </w:pPr>
    </w:p>
    <w:p>
      <w:pPr>
        <w:spacing w:after="240"/>
      </w:pPr>
      <w:r>
        <w:rPr>
          <w:color w:val="1B2A4A"/>
          <w:sz w:val="26"/>
          <w:szCs w:val="26"/>
        </w:rPr>
        <w:t xml:space="preserve">Use this form to propose an INGENIUM local student event. Part A is the proposal. Part B is the short report you send after the event.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6F4F1" w:color="auto" w:val="clear"/>
            <w:tcMar>
              <w:top w:type="dxa" w:w="200"/>
              <w:left w:type="dxa" w:w="280"/>
              <w:bottom w:type="dxa" w:w="160"/>
              <w:right w:type="dxa" w:w="280"/>
            </w:tcMar>
          </w:tcPr>
          <w:p>
            <w:pPr>
              <w:spacing w:after="80"/>
            </w:pPr>
            <w:r>
              <w:rPr>
                <w:b/>
                <w:bCs/>
                <w:color w:val="009878"/>
                <w:spacing w:val="20"/>
                <w:sz w:val="17"/>
                <w:szCs w:val="17"/>
              </w:rPr>
              <w:t xml:space="preserve">HOW TO SUBMIT</w:t>
            </w:r>
          </w:p>
          <w:p>
            <w:pPr>
              <w:spacing w:after="80"/>
              <w:jc w:val="left"/>
            </w:pPr>
            <w:r>
              <w:rPr>
                <w:color w:val="293133"/>
              </w:rPr>
              <w:t xml:space="preserve">Read the Guidelines first. Complete every question in Part A, save the file as </w:t>
            </w:r>
            <w:r>
              <w:rPr>
                <w:b/>
                <w:bCs/>
                <w:color w:val="293133"/>
              </w:rPr>
              <w:t xml:space="preserve">LSE_[university acronym]_[short title]_Proposal</w:t>
            </w:r>
            <w:r>
              <w:rPr>
                <w:color w:val="293133"/>
              </w:rPr>
              <w:t xml:space="preserve">, and attach it to an email to the </w:t>
            </w:r>
            <w:r>
              <w:rPr>
                <w:b/>
                <w:bCs/>
                <w:color w:val="293133"/>
              </w:rPr>
              <w:t xml:space="preserve">local INGENIUM office at your university</w:t>
            </w:r>
            <w:r>
              <w:rPr>
                <w:color w:val="293133"/>
              </w:rPr>
              <w:t xml:space="preserve">, with </w:t>
            </w:r>
            <w:r>
              <w:rPr>
                <w:b/>
                <w:bCs/>
                <w:color w:val="293133"/>
              </w:rPr>
              <w:t xml:space="preserve">ingenium@uniovi.es in CC</w:t>
            </w:r>
            <w:r>
              <w:rPr>
                <w:color w:val="293133"/>
              </w:rPr>
              <w:t xml:space="preserve">. Your university takes the decision and is your point of contact.</w:t>
            </w:r>
          </w:p>
          <w:p>
            <w:pPr>
              <w:spacing w:after="80"/>
              <w:jc w:val="left"/>
            </w:pPr>
            <w:r>
              <w:rPr>
                <w:color w:val="293133"/>
              </w:rPr>
              <w:t xml:space="preserve">Round 1 is open from 1 October 2026 on a rolling basis. Submit at least </w:t>
            </w:r>
            <w:r>
              <w:rPr>
                <w:b/>
                <w:bCs/>
                <w:color w:val="293133"/>
              </w:rPr>
              <w:t xml:space="preserve">four weeks</w:t>
            </w:r>
            <w:r>
              <w:rPr>
                <w:color w:val="293133"/>
              </w:rPr>
              <w:t xml:space="preserve"> before your event. The maximum is </w:t>
            </w:r>
            <w:r>
              <w:rPr>
                <w:b/>
                <w:bCs/>
                <w:color w:val="293133"/>
              </w:rPr>
              <w:t xml:space="preserve">EUR 3,000</w:t>
            </w:r>
            <w:r>
              <w:rPr>
                <w:color w:val="293133"/>
              </w:rPr>
              <w:t xml:space="preserve"> per event.</w:t>
            </w: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746"/>
      </w:tblGrid>
      <w:tr>
        <w:trPr>
          <w:cantSplit/>
          <w:tblHeader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Partner university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Local INGENIUM office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University of Oviedo (UNIOVI)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oficinaingenium@uniovi.es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Medical University – Sofia (MUS)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m.kasnakova@mu-sofia.bg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University of Crete (UoC)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ingenium@uoc.gr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Karlsruhe University of Applied Sciences (HKA)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ingenium@h-ka.de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South-Eastern Finland University of Applied Sciences (Xamk)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ingenium@xamk.fi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University “G. d’Annunzio” of Chieti-Pescara (Ud’A)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marcello.costantini@unich.it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University of Skövde (HS)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mikael.ejdeback@his.se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Munster Technological University (MTU)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ingenium@mtu.ie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University of Rouen Normandy (URN)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ligia.livanu@univ-rouen.fr</w:t>
            </w: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“Gheorghe Asachi” Technical University of Iași (TUIASI)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 w:val="false"/>
                <w:bCs w:val="false"/>
                <w:color w:val="293133"/>
                <w:sz w:val="18"/>
                <w:szCs w:val="18"/>
              </w:rPr>
              <w:t xml:space="preserve">irina.lungu@academic.tuiasi.ro</w:t>
            </w:r>
          </w:p>
        </w:tc>
      </w:tr>
    </w:tbl>
    <w:p>
      <w:pPr>
        <w:spacing w:after="240" w:before="80"/>
      </w:pPr>
      <w:r>
        <w:rPr>
          <w:i/>
          <w:iCs/>
          <w:color w:val="5A6570"/>
          <w:sz w:val="17"/>
          <w:szCs w:val="17"/>
        </w:rPr>
        <w:t xml:space="preserve">Local INGENIUM offices.</w:t>
      </w:r>
    </w:p>
    <w:p>
      <w:r>
        <w:br w:type="page"/>
      </w:r>
    </w:p>
    <w:p>
      <w:pPr>
        <w:pStyle w:val="Heading1"/>
      </w:pPr>
      <w:r>
        <w:t xml:space="preserve">Part A — Proposal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 Who is proposing the event</w:t>
            </w:r>
          </w:p>
        </w:tc>
      </w:tr>
    </w:tbl>
    <w:p>
      <w:pPr>
        <w:keepNext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1.  </w:t>
            </w:r>
            <w:r>
              <w:rPr>
                <w:b/>
                <w:bCs/>
                <w:color w:val="1B2A4A"/>
              </w:rPr>
              <w:t xml:space="preserve">Name of the lead proposer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2.  </w:t>
            </w:r>
            <w:r>
              <w:rPr>
                <w:b/>
                <w:bCs/>
                <w:color w:val="1B2A4A"/>
              </w:rPr>
              <w:t xml:space="preserve">Email address and phone number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3.  </w:t>
            </w:r>
            <w:r>
              <w:rPr>
                <w:b/>
                <w:bCs/>
                <w:color w:val="1B2A4A"/>
              </w:rPr>
              <w:t xml:space="preserve">Your INGENIUM university</w:t>
            </w:r>
          </w:p>
        </w:tc>
      </w:tr>
      <w:tr>
        <w:trPr>
          <w:cantSplit/>
          <w:trHeight w:val="20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University of Oviedo (UNIOVI), Spain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South-Eastern Finland University of Applied Sciences (Xamk), Finland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Karlsruhe University of Applied Sciences (HKA), Germany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Munster Technological University (MTU), Ireland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University of Rouen Normandy (URN), France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“Gheorghe Asachi” Technical University of Iași (TUIASI), Romania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University of Skövde (HS), Sweden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University “G. d’Annunzio” of Chieti-Pescara (Ud’A), Italy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University of Crete (UoC), Greece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Medical University – Sofia (MUS), Bulgaria</w:t>
            </w:r>
          </w:p>
          <w:p>
            <w:pPr>
              <w:spacing w:after="0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4.  </w:t>
            </w:r>
            <w:r>
              <w:rPr>
                <w:b/>
                <w:bCs/>
                <w:color w:val="1B2A4A"/>
              </w:rPr>
              <w:t xml:space="preserve">Your study level and programme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For example: bachelor, second year, Mechanical Engineering.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5.  </w:t>
            </w:r>
            <w:r>
              <w:rPr>
                <w:b/>
                <w:bCs/>
                <w:color w:val="1B2A4A"/>
              </w:rPr>
              <w:t xml:space="preserve">You are submitting as</w:t>
            </w:r>
          </w:p>
        </w:tc>
      </w:tr>
      <w:tr>
        <w:trPr>
          <w:cantSplit/>
          <w:trHeight w:val="20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An individual student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A group of students (list the members in the next question)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A student organisation (name it in the next question)</w:t>
            </w:r>
          </w:p>
          <w:p>
            <w:pPr>
              <w:spacing w:after="0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6.  </w:t>
            </w:r>
            <w:r>
              <w:rPr>
                <w:b/>
                <w:bCs/>
                <w:color w:val="1B2A4A"/>
              </w:rPr>
              <w:t xml:space="preserve">Other team members or the student organisation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Names, programmes and roles. For a student organisation: its name and the representative who signs the declaration.</w:t>
            </w:r>
          </w:p>
        </w:tc>
      </w:tr>
      <w:tr>
        <w:trPr>
          <w:cantSplit/>
          <w:trHeight w:val="87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 The event</w:t>
            </w:r>
          </w:p>
        </w:tc>
      </w:tr>
    </w:tbl>
    <w:p>
      <w:pPr>
        <w:keepNext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7.  </w:t>
            </w:r>
            <w:r>
              <w:rPr>
                <w:b/>
                <w:bCs/>
                <w:color w:val="1B2A4A"/>
              </w:rPr>
              <w:t xml:space="preserve">Title of the event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8.  </w:t>
            </w:r>
            <w:r>
              <w:rPr>
                <w:b/>
                <w:bCs/>
                <w:color w:val="1B2A4A"/>
              </w:rPr>
              <w:t xml:space="preserve">Type of event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Tick all that apply.</w:t>
            </w:r>
          </w:p>
        </w:tc>
      </w:tr>
      <w:tr>
        <w:trPr>
          <w:cantSplit/>
          <w:trHeight w:val="20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Hackathon or challenge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Information or opportunity event (information day, stand, fair)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Campus or community event (cultural, social, sports, Europe-themed)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Workshop or talk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Multilingual or intercultural event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Online or hybrid event connecting INGENIUM campuses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Promotional campaign (on campus or on social media)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Other (describe): ____________________</w:t>
            </w:r>
          </w:p>
          <w:p>
            <w:pPr>
              <w:spacing w:after="0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9.  </w:t>
            </w:r>
            <w:r>
              <w:rPr>
                <w:b/>
                <w:bCs/>
                <w:color w:val="1B2A4A"/>
              </w:rPr>
              <w:t xml:space="preserve">Summary of the event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In no more than 150 words: what will happen, and why students will want to come.</w:t>
            </w:r>
          </w:p>
        </w:tc>
      </w:tr>
      <w:tr>
        <w:trPr>
          <w:cantSplit/>
          <w:trHeight w:val="174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10.  </w:t>
            </w:r>
            <w:r>
              <w:rPr>
                <w:b/>
                <w:bCs/>
                <w:color w:val="1B2A4A"/>
              </w:rPr>
              <w:t xml:space="preserve">Date(s), time and duration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11.  </w:t>
            </w:r>
            <w:r>
              <w:rPr>
                <w:b/>
                <w:bCs/>
                <w:color w:val="1B2A4A"/>
              </w:rPr>
              <w:t xml:space="preserve">Venue and format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Room or place; on site, online or hybrid.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12.  </w:t>
            </w:r>
            <w:r>
              <w:rPr>
                <w:b/>
                <w:bCs/>
                <w:color w:val="1B2A4A"/>
              </w:rPr>
              <w:t xml:space="preserve">Language(s) of the event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13.  </w:t>
            </w:r>
            <w:r>
              <w:rPr>
                <w:b/>
                <w:bCs/>
                <w:color w:val="1B2A4A"/>
              </w:rPr>
              <w:t xml:space="preserve">Expected participants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How many, and who: for example first-year students, international students, a specific faculty, students from another INGENIUM campus.</w:t>
            </w:r>
          </w:p>
        </w:tc>
      </w:tr>
      <w:tr>
        <w:trPr>
          <w:cantSplit/>
          <w:trHeight w:val="58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14.  </w:t>
            </w:r>
            <w:r>
              <w:rPr>
                <w:b/>
                <w:bCs/>
                <w:color w:val="1B2A4A"/>
              </w:rPr>
              <w:t xml:space="preserve">Programme or main activities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A short outline or timetable. You may attach a draft programme.</w:t>
            </w:r>
          </w:p>
        </w:tc>
      </w:tr>
      <w:tr>
        <w:trPr>
          <w:cantSplit/>
          <w:trHeight w:val="145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 The INGENIUM component</w:t>
            </w:r>
          </w:p>
        </w:tc>
      </w:tr>
    </w:tbl>
    <w:p>
      <w:pPr>
        <w:keepNext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15.  </w:t>
            </w:r>
            <w:r>
              <w:rPr>
                <w:b/>
                <w:bCs/>
                <w:color w:val="1B2A4A"/>
              </w:rPr>
              <w:t xml:space="preserve">How does your event connect with INGENIUM?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Tick at least one.</w:t>
            </w:r>
          </w:p>
        </w:tc>
      </w:tr>
      <w:tr>
        <w:trPr>
          <w:cantSplit/>
          <w:trHeight w:val="20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It promotes INGENIUM and its opportunities locally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It fosters collaboration between students of INGENIUM universities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It aligns with an INGENIUM priority (next question)</w:t>
            </w:r>
          </w:p>
          <w:p>
            <w:pPr>
              <w:spacing w:after="0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16.  </w:t>
            </w:r>
            <w:r>
              <w:rPr>
                <w:b/>
                <w:bCs/>
                <w:color w:val="1B2A4A"/>
              </w:rPr>
              <w:t xml:space="preserve">Which INGENIUM priorities does it address, if any?</w:t>
            </w:r>
          </w:p>
        </w:tc>
      </w:tr>
      <w:tr>
        <w:trPr>
          <w:cantSplit/>
          <w:trHeight w:val="20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Sustainability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Inclusion and equal opportunity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Multilingualism and cultural diversity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Wellbeing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Entrepreneurship and innovation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European values and democratic engagement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None in particular</w:t>
            </w:r>
          </w:p>
          <w:p>
            <w:pPr>
              <w:spacing w:after="0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17.  </w:t>
            </w:r>
            <w:r>
              <w:rPr>
                <w:b/>
                <w:bCs/>
                <w:color w:val="1B2A4A"/>
              </w:rPr>
              <w:t xml:space="preserve">Which INGENIUM opportunities will the event present to participants?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Tick all that apply.</w:t>
            </w:r>
          </w:p>
        </w:tc>
      </w:tr>
      <w:tr>
        <w:trPr>
          <w:cantSplit/>
          <w:trHeight w:val="20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The INGENIUM Student Calendar as a whole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Blended Intensive Programmes (BIPs)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Challenge-based mobility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Course catalogue and micro-credentials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Joint programmes and Pathways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Collaborative thesis and internships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INGENIUM Student Partnerships and local student events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INGENIUM Ambassadors, Student Board and Student Conference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Doctoral opportunities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Other: ____________________</w:t>
            </w:r>
          </w:p>
          <w:p>
            <w:pPr>
              <w:spacing w:after="0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18.  </w:t>
            </w:r>
            <w:r>
              <w:rPr>
                <w:b/>
                <w:bCs/>
                <w:color w:val="1B2A4A"/>
              </w:rPr>
              <w:t xml:space="preserve">Explain the INGENIUM component in your own words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How will participants leave knowing more about INGENIUM and what they can do next?</w:t>
            </w:r>
          </w:p>
        </w:tc>
      </w:tr>
      <w:tr>
        <w:trPr>
          <w:cantSplit/>
          <w:trHeight w:val="145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19.  </w:t>
            </w:r>
            <w:r>
              <w:rPr>
                <w:b/>
                <w:bCs/>
                <w:color w:val="1B2A4A"/>
              </w:rPr>
              <w:t xml:space="preserve">How will you reach students who do not yet know INGENIUM?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Channels, partners and timing of your promotion.</w:t>
            </w:r>
          </w:p>
        </w:tc>
      </w:tr>
      <w:tr>
        <w:trPr>
          <w:cantSplit/>
          <w:trHeight w:val="116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20.  </w:t>
            </w:r>
            <w:r>
              <w:rPr>
                <w:b/>
                <w:bCs/>
                <w:color w:val="1B2A4A"/>
              </w:rPr>
              <w:t xml:space="preserve">Who else will be involved?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The event is implemented with the INGENIUM local student board. Tell us who else will take part, if anyone: INGENIUM Ambassadors, students or staff from other INGENIUM universities, local organisations or stakeholders.</w:t>
            </w:r>
          </w:p>
        </w:tc>
      </w:tr>
      <w:tr>
        <w:trPr>
          <w:cantSplit/>
          <w:trHeight w:val="87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 Inclusion and accessibility</w:t>
            </w:r>
          </w:p>
        </w:tc>
      </w:tr>
    </w:tbl>
    <w:p>
      <w:pPr>
        <w:keepNext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21.  </w:t>
            </w:r>
            <w:r>
              <w:rPr>
                <w:b/>
                <w:bCs/>
                <w:color w:val="1B2A4A"/>
              </w:rPr>
              <w:t xml:space="preserve">How will you make the event open, accessible and welcoming to all students?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For example: accessible venue, timing, language support, cost-free participation, online access.</w:t>
            </w:r>
          </w:p>
        </w:tc>
      </w:tr>
      <w:tr>
        <w:trPr>
          <w:cantSplit/>
          <w:trHeight w:val="116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 Budget</w:t>
            </w:r>
          </w:p>
        </w:tc>
      </w:tr>
    </w:tbl>
    <w:p>
      <w:pPr>
        <w:keepNext/>
        <w:spacing w:after="120"/>
      </w:pPr>
    </w:p>
    <w:p>
      <w:pPr>
        <w:keepNext/>
      </w:pPr>
      <w:r>
        <w:t xml:space="preserve">List the costs you are asking INGENIUM to cover. The maximum per event is </w:t>
      </w:r>
      <w:r>
        <w:rPr>
          <w:b/>
          <w:bCs/>
        </w:rPr>
        <w:t xml:space="preserve">EUR 3,000</w:t>
      </w:r>
      <w:r>
        <w:t xml:space="preserve">. Eligible costs follow the institutional rules of your university, so check them with your local INGENIUM office before you submit.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5146"/>
        <w:gridCol w:w="2000"/>
      </w:tblGrid>
      <w:tr>
        <w:trPr>
          <w:cantSplit/>
          <w:tblHeader/>
        </w:trPr>
        <w:tc>
          <w:tcPr>
            <w:tcW w:type="dxa" w:w="2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Cost item</w:t>
            </w:r>
          </w:p>
        </w:tc>
        <w:tc>
          <w:tcPr>
            <w:tcW w:type="dxa" w:w="5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Description and justification</w:t>
            </w:r>
          </w:p>
        </w:tc>
        <w:tc>
          <w:tcPr>
            <w:tcW w:type="dxa" w:w="2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Amount (EUR)</w:t>
            </w: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5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2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5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2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5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2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5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2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5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2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  <w:tc>
          <w:tcPr>
            <w:tcW w:type="dxa" w:w="5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  <w:tc>
          <w:tcPr>
            <w:tcW w:type="dxa" w:w="2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</w:tr>
    </w:tbl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3746"/>
      </w:tblGrid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/>
                <w:bCs/>
                <w:color w:val="293133"/>
                <w:sz w:val="18"/>
                <w:szCs w:val="18"/>
              </w:rPr>
              <w:t xml:space="preserve">Total requested from INGENIUM (EUR)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/>
                <w:bCs/>
                <w:color w:val="293133"/>
                <w:sz w:val="18"/>
                <w:szCs w:val="18"/>
              </w:rPr>
              <w:t xml:space="preserve">Other funding or in-kind support (source and amount)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60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  <w:r>
              <w:rPr>
                <w:b/>
                <w:bCs/>
                <w:color w:val="293133"/>
                <w:sz w:val="18"/>
                <w:szCs w:val="18"/>
              </w:rPr>
              <w:t xml:space="preserve">In-kind support requested from your university (rooms, equipment, printing, communication)</w:t>
            </w:r>
          </w:p>
        </w:tc>
        <w:tc>
          <w:tcPr>
            <w:tcW w:type="dxa" w:w="3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 Visibility and follow-up</w:t>
            </w:r>
          </w:p>
        </w:tc>
      </w:tr>
    </w:tbl>
    <w:p>
      <w:pPr>
        <w:keepNext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22.  </w:t>
            </w:r>
            <w:r>
              <w:rPr>
                <w:b/>
                <w:bCs/>
                <w:color w:val="1B2A4A"/>
              </w:rPr>
              <w:t xml:space="preserve">How will INGENIUM be visible at and around the event?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For example: INGENIUM logo and EU emblem on materials, an INGENIUM moment in the programme, a QR code to the Student Calendar.</w:t>
            </w:r>
          </w:p>
        </w:tc>
      </w:tr>
      <w:tr>
        <w:trPr>
          <w:cantSplit/>
          <w:trHeight w:val="87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23.  </w:t>
            </w:r>
            <w:r>
              <w:rPr>
                <w:b/>
                <w:bCs/>
                <w:color w:val="1B2A4A"/>
              </w:rPr>
              <w:t xml:space="preserve">How will you document the event?</w:t>
            </w:r>
          </w:p>
        </w:tc>
      </w:tr>
      <w:tr>
        <w:trPr>
          <w:cantSplit/>
          <w:trHeight w:val="20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Attendance record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Photos or short video (with participants’ consent)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Short feedback survey for participants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Social media posts</w:t>
            </w:r>
          </w:p>
          <w:p>
            <w:pPr>
              <w:spacing w:after="40"/>
            </w:pPr>
            <w:r>
              <w:rPr>
                <w:color w:val="009878"/>
              </w:rPr>
              <w:t xml:space="preserve">☐  </w:t>
            </w:r>
            <w:r>
              <w:rPr>
                <w:sz w:val="19"/>
                <w:szCs w:val="19"/>
              </w:rPr>
              <w:t xml:space="preserve">Other: ____________________</w:t>
            </w:r>
          </w:p>
          <w:p>
            <w:pPr>
              <w:spacing w:after="0"/>
            </w:pPr>
          </w:p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7.  Declaration</w:t>
            </w:r>
          </w:p>
        </w:tc>
      </w:tr>
    </w:tbl>
    <w:p>
      <w:pPr>
        <w:keepNext/>
        <w:spacing w:after="120"/>
      </w:pP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The event is led by students and has a clear INGENIUM component.</w:t>
      </w: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The lead proposer will still be a student at the time the event takes place.</w:t>
      </w: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The costs requested are not funded by any other source (no double funding).</w:t>
      </w: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If the event is approved, we will use the INGENIUM logo and the EU emblem with “Co-funded by the European Union” on event materials.</w:t>
      </w: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We will implement the event in collaboration with the INGENIUM local student board.</w:t>
      </w: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We will send the short event report (Part B) within four weeks after the event.</w:t>
      </w: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We will handle participants’ personal data, attendance lists and photos in line with our university’s data protection rules.</w:t>
      </w:r>
    </w:p>
    <w:p>
      <w:pPr>
        <w:keepNext/>
        <w:spacing w:after="80"/>
      </w:pPr>
      <w:r>
        <w:rPr>
          <w:color w:val="009878"/>
        </w:rPr>
        <w:t xml:space="preserve">☐  </w:t>
      </w:r>
      <w:r>
        <w:t xml:space="preserve">We agree that a short summary of the event may be shared on INGENIUM channels.</w:t>
      </w:r>
    </w:p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146"/>
        <w:gridCol w:w="1600"/>
        <w:gridCol w:w="2200"/>
      </w:tblGrid>
      <w:tr>
        <w:trPr>
          <w:cantSplit/>
          <w:tblHeader/>
        </w:trPr>
        <w:tc>
          <w:tcPr>
            <w:tcW w:type="dxa" w:w="28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3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Role (and organisation, if any)</w:t>
            </w:r>
          </w:p>
        </w:tc>
        <w:tc>
          <w:tcPr>
            <w:tcW w:type="dxa" w:w="1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2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00987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3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1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  <w:tc>
          <w:tcPr>
            <w:tcW w:type="dxa" w:w="22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FFFFF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/>
              <w:spacing w:after="40"/>
              <w:jc w:val="left"/>
            </w:pPr>
          </w:p>
        </w:tc>
      </w:tr>
      <w:tr>
        <w:trPr>
          <w:cantSplit/>
          <w:tblHeader w:val="false"/>
        </w:trPr>
        <w:tc>
          <w:tcPr>
            <w:tcW w:type="dxa" w:w="28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  <w:tc>
          <w:tcPr>
            <w:tcW w:type="dxa" w:w="31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  <w:tc>
          <w:tcPr>
            <w:tcW w:type="dxa" w:w="16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  <w:tc>
          <w:tcPr>
            <w:tcW w:type="dxa" w:w="2200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F3F6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keepNext w:val="false"/>
              <w:spacing w:after="40"/>
              <w:jc w:val="left"/>
            </w:pPr>
          </w:p>
        </w:tc>
      </w:tr>
    </w:tbl>
    <w:p>
      <w:r>
        <w:br w:type="page"/>
      </w:r>
    </w:p>
    <w:p>
      <w:pPr>
        <w:pStyle w:val="Heading1"/>
      </w:pPr>
      <w:r>
        <w:t xml:space="preserve">Part B — Event report</w:t>
      </w:r>
    </w:p>
    <w:p>
      <w:pPr>
        <w:spacing w:after="240"/>
      </w:pPr>
      <w:r>
        <w:rPr>
          <w:color w:val="1B2A4A"/>
          <w:sz w:val="26"/>
          <w:szCs w:val="26"/>
        </w:rPr>
        <w:t xml:space="preserve">Complete after the event and send it to your local INGENIUM office within four weeks, with ingenium@uniovi.es in CC.</w:t>
      </w:r>
    </w:p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c>
          <w:tcPr>
            <w:tcW w:type="dxa" w:w="9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keepNext/>
              <w:spacing w:after="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Event report</w:t>
            </w:r>
          </w:p>
        </w:tc>
      </w:tr>
    </w:tbl>
    <w:p>
      <w:pPr>
        <w:keepNext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1.  </w:t>
            </w:r>
            <w:r>
              <w:rPr>
                <w:b/>
                <w:bCs/>
                <w:color w:val="1B2A4A"/>
              </w:rPr>
              <w:t xml:space="preserve">Title, date and place of the event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2.  </w:t>
            </w:r>
            <w:r>
              <w:rPr>
                <w:b/>
                <w:bCs/>
                <w:color w:val="1B2A4A"/>
              </w:rPr>
              <w:t xml:space="preserve">Number of participants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Total, and how many were hearing about INGENIUM for the first time (an estimate is fine).</w:t>
            </w:r>
          </w:p>
        </w:tc>
      </w:tr>
      <w:tr>
        <w:trPr>
          <w:cantSplit/>
          <w:trHeight w:val="29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3.  </w:t>
            </w:r>
            <w:r>
              <w:rPr>
                <w:b/>
                <w:bCs/>
                <w:color w:val="1B2A4A"/>
              </w:rPr>
              <w:t xml:space="preserve">What happened?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A short description of the event in no more than 150 words.</w:t>
            </w:r>
          </w:p>
        </w:tc>
      </w:tr>
      <w:tr>
        <w:trPr>
          <w:cantSplit/>
          <w:trHeight w:val="145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4.  </w:t>
            </w:r>
            <w:r>
              <w:rPr>
                <w:b/>
                <w:bCs/>
                <w:color w:val="1B2A4A"/>
              </w:rPr>
              <w:t xml:space="preserve">Which INGENIUM opportunities were presented, and how did participants respond?</w:t>
            </w:r>
          </w:p>
        </w:tc>
      </w:tr>
      <w:tr>
        <w:trPr>
          <w:cantSplit/>
          <w:trHeight w:val="116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5.  </w:t>
            </w:r>
            <w:r>
              <w:rPr>
                <w:b/>
                <w:bCs/>
                <w:color w:val="1B2A4A"/>
              </w:rPr>
              <w:t xml:space="preserve">What did participants say?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Key results of the feedback survey or comments collected.</w:t>
            </w:r>
          </w:p>
        </w:tc>
      </w:tr>
      <w:tr>
        <w:trPr>
          <w:cantSplit/>
          <w:trHeight w:val="87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6.  </w:t>
            </w:r>
            <w:r>
              <w:rPr>
                <w:b/>
                <w:bCs/>
                <w:color w:val="1B2A4A"/>
              </w:rPr>
              <w:t xml:space="preserve">Final costs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Actual amount spent, compared with the budget approved.</w:t>
            </w:r>
          </w:p>
        </w:tc>
      </w:tr>
      <w:tr>
        <w:trPr>
          <w:cantSplit/>
          <w:trHeight w:val="58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0"/>
            </w:pPr>
            <w:r>
              <w:rPr>
                <w:b/>
                <w:bCs/>
                <w:color w:val="009878"/>
              </w:rPr>
              <w:t xml:space="preserve">7.  </w:t>
            </w:r>
            <w:r>
              <w:rPr>
                <w:b/>
                <w:bCs/>
                <w:color w:val="1B2A4A"/>
              </w:rPr>
              <w:t xml:space="preserve">What would you do differently next time, and what should INGENIUM know?</w:t>
            </w:r>
          </w:p>
        </w:tc>
      </w:tr>
      <w:tr>
        <w:trPr>
          <w:cantSplit/>
          <w:trHeight w:val="87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746"/>
      </w:tblGrid>
      <w:tr>
        <w:trPr>
          <w:cantSplit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shd w:fill="E6F4F1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keepNext/>
              <w:keepLines/>
              <w:spacing w:after="40"/>
            </w:pPr>
            <w:r>
              <w:rPr>
                <w:b/>
                <w:bCs/>
                <w:color w:val="009878"/>
              </w:rPr>
              <w:t xml:space="preserve">8.  </w:t>
            </w:r>
            <w:r>
              <w:rPr>
                <w:b/>
                <w:bCs/>
                <w:color w:val="1B2A4A"/>
              </w:rPr>
              <w:t xml:space="preserve">Links and attachments</w:t>
            </w:r>
          </w:p>
          <w:p>
            <w:pPr>
              <w:keepNext/>
              <w:spacing w:after="0"/>
            </w:pPr>
            <w:r>
              <w:rPr>
                <w:i/>
                <w:iCs/>
                <w:color w:val="5A6570"/>
                <w:sz w:val="17"/>
                <w:szCs w:val="17"/>
              </w:rPr>
              <w:t xml:space="preserve">Photos, social media posts, the programme, the attendance record.</w:t>
            </w:r>
          </w:p>
        </w:tc>
      </w:tr>
      <w:tr>
        <w:trPr>
          <w:cantSplit/>
          <w:trHeight w:val="580" w:hRule="atLeast"/>
        </w:trPr>
        <w:tc>
          <w:tcPr>
            <w:tcW w:type="dxa" w:w="9746"/>
            <w:tcBorders>
              <w:top w:val="single" w:color="D8E1E8" w:sz="4"/>
              <w:left w:val="single" w:color="D8E1E8" w:sz="4"/>
              <w:bottom w:val="single" w:color="D8E1E8" w:sz="4"/>
              <w:right w:val="single" w:color="D8E1E8" w:sz="4"/>
            </w:tcBorders>
            <w:tcMar>
              <w:top w:type="dxa" w:w="90"/>
              <w:left w:type="dxa" w:w="160"/>
              <w:bottom w:type="dxa" w:w="90"/>
              <w:right w:type="dxa" w:w="160"/>
            </w:tcMar>
          </w:tcPr>
          <w:p/>
        </w:tc>
      </w:tr>
    </w:tbl>
    <w:p>
      <w:pPr>
        <w:keepNext w:val="false"/>
        <w:spacing w:after="120"/>
      </w:pPr>
    </w:p>
    <w:sectPr>
      <w:headerReference w:type="default" r:id="rId9"/>
      <w:footerReference w:type="default" r:id="rId10"/>
      <w:pgSz w:w="11906" w:h="16838" w:orient="portrait"/>
      <w:pgMar w:top="1440" w:right="1080" w:bottom="1600" w:left="1080" w:header="794" w:footer="720" w:gutter="0"/>
      <w:pgNumType w:start="2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anchor distT="0" distB="0" distL="0" distR="0" simplePos="0" allowOverlap="1" behindDoc="1" locked="0" layoutInCell="1" relativeHeight="561975">
          <wp:simplePos x="0" y="0"/>
          <wp:positionH relativeFrom="page">
            <wp:posOffset>0</wp:posOffset>
          </wp:positionH>
          <wp:positionV relativeFrom="page">
            <wp:posOffset>10130123</wp:posOffset>
          </wp:positionV>
          <wp:extent cx="7562850" cy="5619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anchor distT="0" distB="0" distL="0" distR="0" simplePos="0" allowOverlap="1" behindDoc="1" locked="0" layoutInCell="1" relativeHeight="561975">
          <wp:simplePos x="0" y="0"/>
          <wp:positionH relativeFrom="page">
            <wp:posOffset>0</wp:posOffset>
          </wp:positionH>
          <wp:positionV relativeFrom="page">
            <wp:posOffset>10130123</wp:posOffset>
          </wp:positionV>
          <wp:extent cx="7562850" cy="5619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61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746"/>
      </w:tabs>
    </w:pPr>
    <w:r>
      <w:rPr>
        <w:color w:val="5A6570"/>
        <w:sz w:val="16"/>
        <w:szCs w:val="16"/>
      </w:rPr>
      <w:t xml:space="preserve">INGENIUM local student events · Annex 1 Proposal form</w:t>
    </w:r>
    <w:r>
      <w:rPr>
        <w:sz w:val="16"/>
        <w:szCs w:val="16"/>
      </w:rPr>
      <w:t xml:space="preserve">	</w:t>
    </w:r>
    <w:r>
      <w:rPr>
        <w:color w:val="5A657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  <w:rPr>
        <w:color w:val="009878"/>
      </w:rPr>
    </w:lvl>
    <w:lvl w:ilvl="1" w15:tentative="1">
      <w:start w:val="1"/>
      <w:numFmt w:val="bullet"/>
      <w:lvlText w:val="–"/>
      <w:lvlJc w:val="left"/>
      <w:pPr>
        <w:ind w:left="1134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  <w:rPr>
        <w:b/>
        <w:bCs/>
        <w:color w:val="009878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color w:val="293133"/>
        <w:sz w:val="21"/>
        <w:szCs w:val="21"/>
      </w:rPr>
    </w:rPrDefault>
    <w:pPrDefault>
      <w:pPr>
        <w:spacing w:after="16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80" w:before="360"/>
      <w:outlineLvl w:val="0"/>
    </w:pPr>
    <w:rPr>
      <w:rFonts w:ascii="Montserrat" w:cs="Montserrat" w:eastAsia="Montserrat" w:hAnsi="Montserrat"/>
      <w:color w:val="009878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40" w:before="280"/>
      <w:outlineLvl w:val="1"/>
    </w:pPr>
    <w:rPr>
      <w:rFonts w:ascii="Montserrat" w:cs="Montserrat" w:eastAsia="Montserrat" w:hAnsi="Montserrat"/>
      <w:color w:val="009878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20"/>
      <w:outlineLvl w:val="2"/>
    </w:pPr>
    <w:rPr>
      <w:rFonts w:ascii="Montserrat" w:cs="Montserrat" w:eastAsia="Montserrat" w:hAnsi="Montserrat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image" Target="media/6d14f53a09ccf7009e662ecf0a6bf1ff98121fee.png"/><Relationship Id="rId12" Type="http://schemas.openxmlformats.org/officeDocument/2006/relationships/image" Target="media/907b891204e2261e94ff00a1c09a4d77b40ec1c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24c227de8dcb074afcf08636afa0a7da8e0407c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acddce1318c553aea4061b6bad5774ba8d826b8a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INGENIUM local student events</dc:title>
  <dc:creator>INGENIUM European University</dc:creator>
  <cp:lastModifiedBy>Un-named</cp:lastModifiedBy>
  <cp:revision>1</cp:revision>
  <dcterms:created xsi:type="dcterms:W3CDTF">2026-09-29T20:41:06.194Z</dcterms:created>
  <dcterms:modified xsi:type="dcterms:W3CDTF">2026-09-29T20:41:06.194Z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